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430"/>
        <w:gridCol w:w="405"/>
        <w:gridCol w:w="2574"/>
        <w:gridCol w:w="405"/>
        <w:gridCol w:w="2823"/>
        <w:gridCol w:w="405"/>
        <w:gridCol w:w="3039"/>
      </w:tblGrid>
      <w:tr w:rsidR="00D55D2B" w:rsidRPr="00D55D2B" w:rsidTr="00D55D2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Scoring Elements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Not Yet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Approaches Expectations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Meets Expectations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Advanced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1.5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2.5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3.5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4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address prompt, but lacks focus or is off-task.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Addresses prompt appropriately and establishes a position, but focus is uneven.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Addresses prompt appropriately and maintains a clear, steady focus. Provides a generally convincing position.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Addresses all aspects of prompt appropriately with a consistently strong focus and convincing position.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Controlling Idea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establish a claim, but lacks a clear purpose. (L2) Makes no mention of counter claims.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Establishes a claim. (L2) Makes note of counter claims.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Establishes a credible claim. (L2) Develops claim and counter claims fairly.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Establishes and maintains a substantive and credible claim or proposal. (L2) Develops claims and counter claims fairly and thoroughly.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Reading/Research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reference reading materials to develop response, but lacks connections or relevance to the purpose of the prompt.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Accurately presents details from reading materials relevant to the purpose of the prompt to develop argument or claim.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Accurately and effectively presents important details from reading materials to develop argument or claim.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provide details in response to the prompt, but lacks sufficient development or relevance to the purpose of the prompt. (L3)</w:t>
            </w:r>
            <w:bookmarkStart w:id="0" w:name="_GoBack"/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 xml:space="preserve"> </w:t>
            </w:r>
            <w:bookmarkEnd w:id="0"/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Makes no connections or a connection that is irrelevant to argument or claim.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Presents appropriate details to support and develop the focus, controlling idea, or claim, with minor lapses in the reasoning, examples, or explanations. (L3) Makes a connection with a weak or unclear relationship to argument or claim.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Presents appropriate and sufficient details to support and develop the focus, controlling idea, or claim. (L3) Makes a relevant connection to clarify argument or claim.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Presents thorough and detailed information to effectively support and develop the focus, controlling idea, or claim. (L3) Makes a clarifying connection(s) that illuminates argument and adds depth to reasoning.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organize ideas, but lacks control of structure.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Uses an appropriate organizational structure for development of reasoning and logic, with minor lapses in structure and/or coherence.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Maintains an appropriate organizational structure to address specific requirements of the prompt. Structure reveals the reasoning and logic of the argument.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Maintains an organizational structure that intentionally and effectively enhances the presentation of information as required by the specific prompt. Structure enhances development of the reasoning and logic of the argument.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t>Conventions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demonstrate standard English conventions, but lacks cohesion and control of grammar, usage, and mechanics. Sources are used without citation.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Demonstrates an uneven command of standard English conventions and cohesion. Uses language and tone with some inaccurate, inappropriate, or uneven features. Inconsistently cites sources.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 xml:space="preserve">Demonstrates a command of standard English conventions and cohesion, with few errors. Response includes language and tone appropriate to the audience, purpose, and specific requirements of the prompt. Cites sources using </w:t>
            </w: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lastRenderedPageBreak/>
              <w:t>appropriate format with only minor errors.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 xml:space="preserve">Demonstrates and maintains a well-developed command of standard English conventions and cohesion, with few errors. Response includes language and tone consistently appropriate to the audience, purpose, and specific requirements of the </w:t>
            </w: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lastRenderedPageBreak/>
              <w:t>prompt. Consistently cites sources using appropriate format.</w:t>
            </w:r>
          </w:p>
        </w:tc>
      </w:tr>
      <w:tr w:rsidR="00D55D2B" w:rsidRPr="00D55D2B" w:rsidTr="00D55D2B">
        <w:trPr>
          <w:tblCellSpacing w:w="15" w:type="dxa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b/>
                <w:bCs/>
                <w:color w:val="222222"/>
                <w:sz w:val="18"/>
                <w:szCs w:val="18"/>
              </w:rPr>
              <w:lastRenderedPageBreak/>
              <w:t>Content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Attempts to include disciplinary content in argument, but understanding of content is weak; content is irrelevant, inappropriate, or inaccurate.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Briefly notes disciplinary content relevant to the prompt; shows basic or uneven understanding of content; minor errors in explanation.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5D2B" w:rsidRPr="00D55D2B" w:rsidRDefault="00D55D2B" w:rsidP="00D55D2B">
            <w:pPr>
              <w:spacing w:after="0" w:line="240" w:lineRule="atLeast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</w:pPr>
            <w:r w:rsidRPr="00D55D2B">
              <w:rPr>
                <w:rFonts w:ascii="inherit" w:eastAsia="Times New Roman" w:hAnsi="inherit" w:cs="Helvetica"/>
                <w:color w:val="222222"/>
                <w:sz w:val="18"/>
                <w:szCs w:val="18"/>
              </w:rPr>
              <w:t>Integrates relevant and accurate disciplinary content with thorough explanations that demonstrate in-depth understanding.</w:t>
            </w:r>
          </w:p>
        </w:tc>
      </w:tr>
    </w:tbl>
    <w:p w:rsidR="00CE4201" w:rsidRDefault="00CE4201"/>
    <w:sectPr w:rsidR="00CE4201" w:rsidSect="00D55D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B"/>
    <w:rsid w:val="00CE4201"/>
    <w:rsid w:val="00D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37B7-D9E2-4ABA-BCAD-F7F24EF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Wendy Thompson</cp:lastModifiedBy>
  <cp:revision>1</cp:revision>
  <dcterms:created xsi:type="dcterms:W3CDTF">2013-09-17T17:27:00Z</dcterms:created>
  <dcterms:modified xsi:type="dcterms:W3CDTF">2013-09-17T17:29:00Z</dcterms:modified>
</cp:coreProperties>
</file>